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3D5B00">
        <w:rPr>
          <w:rFonts w:ascii="Times New Roman" w:hAnsi="Times New Roman" w:cs="Times New Roman"/>
          <w:b/>
          <w:sz w:val="24"/>
          <w:szCs w:val="24"/>
        </w:rPr>
        <w:t>7</w:t>
      </w:r>
      <w:r w:rsidR="00E57EA0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57EA0">
        <w:rPr>
          <w:rFonts w:ascii="Times New Roman" w:hAnsi="Times New Roman" w:cs="Times New Roman"/>
          <w:b/>
          <w:sz w:val="24"/>
          <w:szCs w:val="24"/>
        </w:rPr>
        <w:t>707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2797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CC67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E57EA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E57EA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57EA0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proofErr w:type="spellStart"/>
      <w:r w:rsidR="00E57EA0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Аргус</w:t>
      </w:r>
      <w:proofErr w:type="spellEnd"/>
      <w:r w:rsidR="00E57EA0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proofErr w:type="spellStart"/>
      <w:r w:rsidR="00E57EA0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Травел</w:t>
      </w:r>
      <w:proofErr w:type="spellEnd"/>
      <w:r w:rsidR="00E57EA0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Интернешънъл</w:t>
      </w:r>
      <w:r w:rsidR="00E57EA0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ЕООД</w:t>
      </w:r>
      <w:r w:rsidR="00E57EA0" w:rsidRPr="00CC671E">
        <w:rPr>
          <w:rStyle w:val="outputtext"/>
          <w:rFonts w:ascii="Times New Roman" w:hAnsi="Times New Roman"/>
          <w:color w:val="000000" w:themeColor="text1"/>
          <w:sz w:val="24"/>
          <w:szCs w:val="26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36B44">
        <w:rPr>
          <w:rFonts w:ascii="Times New Roman" w:hAnsi="Times New Roman" w:cs="Times New Roman"/>
          <w:sz w:val="24"/>
          <w:szCs w:val="24"/>
        </w:rPr>
        <w:t xml:space="preserve"> от адв. Д. 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57EA0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Директор на дирекция „Обществени поръчки“ в БНБ</w:t>
      </w:r>
      <w:r w:rsidR="00E57EA0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36B44">
        <w:rPr>
          <w:rFonts w:ascii="Times New Roman" w:hAnsi="Times New Roman" w:cs="Times New Roman"/>
          <w:color w:val="000000" w:themeColor="text1"/>
          <w:sz w:val="24"/>
          <w:szCs w:val="24"/>
        </w:rPr>
        <w:t>. А.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90041F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4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57EA0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„Атлас </w:t>
      </w:r>
      <w:proofErr w:type="spellStart"/>
      <w:r w:rsidR="00E57EA0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Травелс</w:t>
      </w:r>
      <w:proofErr w:type="spellEnd"/>
      <w:r w:rsidR="00E57EA0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ЕООД</w:t>
      </w:r>
      <w:r w:rsidR="00E57EA0" w:rsidRPr="0090041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90041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90041F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90041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D5B00" w:rsidRDefault="00E57EA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„България </w:t>
      </w:r>
      <w:proofErr w:type="spellStart"/>
      <w:r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Ер</w:t>
      </w:r>
      <w:proofErr w:type="spellEnd"/>
      <w:r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и Посока“ ДЗЗД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</w:t>
      </w:r>
      <w:r w:rsidRPr="0090041F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90041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57EA0" w:rsidRDefault="00E57EA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C671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F558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536B44">
        <w:rPr>
          <w:rFonts w:ascii="Times New Roman" w:hAnsi="Times New Roman" w:cs="Times New Roman"/>
          <w:sz w:val="24"/>
          <w:szCs w:val="24"/>
        </w:rPr>
        <w:t>Д. З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 Няма да соча нови доказателства. </w:t>
      </w:r>
    </w:p>
    <w:p w:rsidR="00CC671E" w:rsidRDefault="00CC671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36B4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CC671E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536B4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4A26ED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</w:t>
      </w:r>
      <w:r w:rsidR="00CC671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жо председател, </w:t>
      </w:r>
      <w:r w:rsidR="00CC671E" w:rsidRPr="00CC671E">
        <w:rPr>
          <w:rFonts w:ascii="Times New Roman" w:hAnsi="Times New Roman" w:cs="Times New Roman"/>
          <w:sz w:val="24"/>
          <w:szCs w:val="24"/>
        </w:rPr>
        <w:t>у</w:t>
      </w:r>
      <w:r w:rsidR="00CC671E">
        <w:rPr>
          <w:rFonts w:ascii="Times New Roman" w:hAnsi="Times New Roman" w:cs="Times New Roman"/>
          <w:sz w:val="24"/>
          <w:szCs w:val="24"/>
        </w:rPr>
        <w:t>в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ажаеми </w:t>
      </w:r>
      <w:r w:rsidR="00CC671E">
        <w:rPr>
          <w:rFonts w:ascii="Times New Roman" w:hAnsi="Times New Roman" w:cs="Times New Roman"/>
          <w:sz w:val="24"/>
          <w:szCs w:val="24"/>
        </w:rPr>
        <w:t xml:space="preserve">г-н 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заместник - председател, </w:t>
      </w:r>
      <w:r>
        <w:rPr>
          <w:rFonts w:ascii="Times New Roman" w:hAnsi="Times New Roman" w:cs="Times New Roman"/>
          <w:sz w:val="24"/>
          <w:szCs w:val="24"/>
        </w:rPr>
        <w:t>уважаеми членове на комисията,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на първо място поддържам жалбата срещу решението на Българска народна банка</w:t>
      </w:r>
      <w:r w:rsidR="00CC671E">
        <w:rPr>
          <w:rFonts w:ascii="Times New Roman" w:hAnsi="Times New Roman" w:cs="Times New Roman"/>
          <w:sz w:val="24"/>
          <w:szCs w:val="24"/>
        </w:rPr>
        <w:t>,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като единствено по отношение на становището</w:t>
      </w:r>
      <w:r w:rsidR="00CC671E">
        <w:rPr>
          <w:rFonts w:ascii="Times New Roman" w:hAnsi="Times New Roman" w:cs="Times New Roman"/>
          <w:sz w:val="24"/>
          <w:szCs w:val="24"/>
        </w:rPr>
        <w:t>,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след като се запознах с</w:t>
      </w:r>
      <w:r w:rsidR="00CC671E">
        <w:rPr>
          <w:rFonts w:ascii="Times New Roman" w:hAnsi="Times New Roman" w:cs="Times New Roman"/>
          <w:sz w:val="24"/>
          <w:szCs w:val="24"/>
        </w:rPr>
        <w:t>ъс станови</w:t>
      </w:r>
      <w:r w:rsidR="00CC671E" w:rsidRPr="00CC671E">
        <w:rPr>
          <w:rFonts w:ascii="Times New Roman" w:hAnsi="Times New Roman" w:cs="Times New Roman"/>
          <w:sz w:val="24"/>
          <w:szCs w:val="24"/>
        </w:rPr>
        <w:t>ще</w:t>
      </w:r>
      <w:r w:rsidR="00CC671E">
        <w:rPr>
          <w:rFonts w:ascii="Times New Roman" w:hAnsi="Times New Roman" w:cs="Times New Roman"/>
          <w:sz w:val="24"/>
          <w:szCs w:val="24"/>
        </w:rPr>
        <w:t>то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="00CC671E">
        <w:rPr>
          <w:rFonts w:ascii="Times New Roman" w:hAnsi="Times New Roman" w:cs="Times New Roman"/>
          <w:sz w:val="24"/>
          <w:szCs w:val="24"/>
        </w:rPr>
        <w:t>,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искам да отбележа и да о</w:t>
      </w:r>
      <w:r w:rsidR="00CC671E">
        <w:rPr>
          <w:rFonts w:ascii="Times New Roman" w:hAnsi="Times New Roman" w:cs="Times New Roman"/>
          <w:sz w:val="24"/>
          <w:szCs w:val="24"/>
        </w:rPr>
        <w:t>б</w:t>
      </w:r>
      <w:r w:rsidR="00CC671E" w:rsidRPr="00CC671E">
        <w:rPr>
          <w:rFonts w:ascii="Times New Roman" w:hAnsi="Times New Roman" w:cs="Times New Roman"/>
          <w:sz w:val="24"/>
          <w:szCs w:val="24"/>
        </w:rPr>
        <w:t>оря твърдението на възложителя</w:t>
      </w:r>
      <w:r w:rsidR="00CC671E">
        <w:rPr>
          <w:rFonts w:ascii="Times New Roman" w:hAnsi="Times New Roman" w:cs="Times New Roman"/>
          <w:sz w:val="24"/>
          <w:szCs w:val="24"/>
        </w:rPr>
        <w:t>,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че възраженията за незаконосъобразното </w:t>
      </w:r>
      <w:r w:rsidR="00CC671E">
        <w:rPr>
          <w:rFonts w:ascii="Times New Roman" w:hAnsi="Times New Roman" w:cs="Times New Roman"/>
          <w:sz w:val="24"/>
          <w:szCs w:val="24"/>
        </w:rPr>
        <w:t>до</w:t>
      </w:r>
      <w:r w:rsidR="00CC671E" w:rsidRPr="00CC671E">
        <w:rPr>
          <w:rFonts w:ascii="Times New Roman" w:hAnsi="Times New Roman" w:cs="Times New Roman"/>
          <w:sz w:val="24"/>
          <w:szCs w:val="24"/>
        </w:rPr>
        <w:t>пускане на двамата класирани участници до оценка и класиране са недопустими според възложителя в настоящото производство</w:t>
      </w:r>
      <w:r w:rsidR="00CC671E">
        <w:rPr>
          <w:rFonts w:ascii="Times New Roman" w:hAnsi="Times New Roman" w:cs="Times New Roman"/>
          <w:sz w:val="24"/>
          <w:szCs w:val="24"/>
        </w:rPr>
        <w:t>. И</w:t>
      </w:r>
      <w:r w:rsidR="00CC671E" w:rsidRPr="00CC671E">
        <w:rPr>
          <w:rFonts w:ascii="Times New Roman" w:hAnsi="Times New Roman" w:cs="Times New Roman"/>
          <w:sz w:val="24"/>
          <w:szCs w:val="24"/>
        </w:rPr>
        <w:t>скам да обърна внимание</w:t>
      </w:r>
      <w:r w:rsidR="00CC671E">
        <w:rPr>
          <w:rFonts w:ascii="Times New Roman" w:hAnsi="Times New Roman" w:cs="Times New Roman"/>
          <w:sz w:val="24"/>
          <w:szCs w:val="24"/>
        </w:rPr>
        <w:t>,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че е в случай</w:t>
      </w:r>
      <w:r w:rsidR="00CC671E">
        <w:rPr>
          <w:rFonts w:ascii="Times New Roman" w:hAnsi="Times New Roman" w:cs="Times New Roman"/>
          <w:sz w:val="24"/>
          <w:szCs w:val="24"/>
        </w:rPr>
        <w:t>,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че класирания</w:t>
      </w:r>
      <w:r w:rsidR="00CC671E">
        <w:rPr>
          <w:rFonts w:ascii="Times New Roman" w:hAnsi="Times New Roman" w:cs="Times New Roman"/>
          <w:sz w:val="24"/>
          <w:szCs w:val="24"/>
        </w:rPr>
        <w:t>т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на първо място или съответно от този</w:t>
      </w:r>
      <w:r w:rsidR="00CC671E">
        <w:rPr>
          <w:rFonts w:ascii="Times New Roman" w:hAnsi="Times New Roman" w:cs="Times New Roman"/>
          <w:sz w:val="24"/>
          <w:szCs w:val="24"/>
        </w:rPr>
        <w:t>,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който е класиран на второ място участник</w:t>
      </w:r>
      <w:r w:rsidR="00CC671E">
        <w:rPr>
          <w:rFonts w:ascii="Times New Roman" w:hAnsi="Times New Roman" w:cs="Times New Roman"/>
          <w:sz w:val="24"/>
          <w:szCs w:val="24"/>
        </w:rPr>
        <w:t>,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беше установен</w:t>
      </w:r>
      <w:r w:rsidR="00CC671E">
        <w:rPr>
          <w:rFonts w:ascii="Times New Roman" w:hAnsi="Times New Roman" w:cs="Times New Roman"/>
          <w:sz w:val="24"/>
          <w:szCs w:val="24"/>
        </w:rPr>
        <w:t>о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от възложителя в тяхното незаконосъобразно</w:t>
      </w:r>
      <w:r w:rsidR="00CC671E">
        <w:rPr>
          <w:rFonts w:ascii="Times New Roman" w:hAnsi="Times New Roman" w:cs="Times New Roman"/>
          <w:sz w:val="24"/>
          <w:szCs w:val="24"/>
        </w:rPr>
        <w:t>,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по-скоро техните пропуски в офертата им</w:t>
      </w:r>
      <w:r w:rsidR="00CC671E">
        <w:rPr>
          <w:rFonts w:ascii="Times New Roman" w:hAnsi="Times New Roman" w:cs="Times New Roman"/>
          <w:sz w:val="24"/>
          <w:szCs w:val="24"/>
        </w:rPr>
        <w:t>,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нямаше да се стиг</w:t>
      </w:r>
      <w:r w:rsidR="00CC671E">
        <w:rPr>
          <w:rFonts w:ascii="Times New Roman" w:hAnsi="Times New Roman" w:cs="Times New Roman"/>
          <w:sz w:val="24"/>
          <w:szCs w:val="24"/>
        </w:rPr>
        <w:t>не</w:t>
      </w:r>
      <w:r w:rsidR="00CC671E" w:rsidRPr="00CC671E">
        <w:rPr>
          <w:rFonts w:ascii="Times New Roman" w:hAnsi="Times New Roman" w:cs="Times New Roman"/>
          <w:sz w:val="24"/>
          <w:szCs w:val="24"/>
        </w:rPr>
        <w:t xml:space="preserve"> въобще </w:t>
      </w:r>
      <w:r w:rsidR="00CC671E">
        <w:rPr>
          <w:rFonts w:ascii="Times New Roman" w:hAnsi="Times New Roman" w:cs="Times New Roman"/>
          <w:sz w:val="24"/>
          <w:szCs w:val="24"/>
        </w:rPr>
        <w:t xml:space="preserve">до </w:t>
      </w:r>
      <w:r w:rsidR="00CC671E" w:rsidRPr="00CC671E">
        <w:rPr>
          <w:rFonts w:ascii="Times New Roman" w:hAnsi="Times New Roman" w:cs="Times New Roman"/>
          <w:sz w:val="24"/>
          <w:szCs w:val="24"/>
        </w:rPr>
        <w:t>и</w:t>
      </w:r>
      <w:r w:rsidR="00CC671E">
        <w:rPr>
          <w:rFonts w:ascii="Times New Roman" w:hAnsi="Times New Roman" w:cs="Times New Roman"/>
          <w:sz w:val="24"/>
          <w:szCs w:val="24"/>
        </w:rPr>
        <w:t>скан</w:t>
      </w:r>
      <w:r w:rsidR="00CC671E" w:rsidRPr="00CC671E">
        <w:rPr>
          <w:rFonts w:ascii="Times New Roman" w:hAnsi="Times New Roman" w:cs="Times New Roman"/>
          <w:sz w:val="24"/>
          <w:szCs w:val="24"/>
        </w:rPr>
        <w:t>е на писмени обосновки по член 72 и съответното тяхното разглеждане</w:t>
      </w:r>
      <w:r w:rsidR="004A26ED">
        <w:rPr>
          <w:rFonts w:ascii="Times New Roman" w:hAnsi="Times New Roman" w:cs="Times New Roman"/>
          <w:sz w:val="24"/>
          <w:szCs w:val="24"/>
        </w:rPr>
        <w:t>.</w:t>
      </w:r>
    </w:p>
    <w:p w:rsidR="004A26ED" w:rsidRDefault="00CC671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71E">
        <w:rPr>
          <w:rFonts w:ascii="Times New Roman" w:hAnsi="Times New Roman" w:cs="Times New Roman"/>
          <w:sz w:val="24"/>
          <w:szCs w:val="24"/>
        </w:rPr>
        <w:t>В тази връзка отбелязвам</w:t>
      </w:r>
      <w:r w:rsidR="004A26ED">
        <w:rPr>
          <w:rFonts w:ascii="Times New Roman" w:hAnsi="Times New Roman" w:cs="Times New Roman"/>
          <w:sz w:val="24"/>
          <w:szCs w:val="24"/>
        </w:rPr>
        <w:t>,</w:t>
      </w:r>
      <w:r w:rsidRPr="00CC671E">
        <w:rPr>
          <w:rFonts w:ascii="Times New Roman" w:hAnsi="Times New Roman" w:cs="Times New Roman"/>
          <w:sz w:val="24"/>
          <w:szCs w:val="24"/>
        </w:rPr>
        <w:t xml:space="preserve"> след като се запознахме с офертите на двамата участници</w:t>
      </w:r>
      <w:r w:rsidR="004A26ED">
        <w:rPr>
          <w:rFonts w:ascii="Times New Roman" w:hAnsi="Times New Roman" w:cs="Times New Roman"/>
          <w:sz w:val="24"/>
          <w:szCs w:val="24"/>
        </w:rPr>
        <w:t>, б</w:t>
      </w:r>
      <w:r w:rsidRPr="00CC671E">
        <w:rPr>
          <w:rFonts w:ascii="Times New Roman" w:hAnsi="Times New Roman" w:cs="Times New Roman"/>
          <w:sz w:val="24"/>
          <w:szCs w:val="24"/>
        </w:rPr>
        <w:t>их желал да обърна внимание на едно конкретн</w:t>
      </w:r>
      <w:r w:rsidR="004A26ED">
        <w:rPr>
          <w:rFonts w:ascii="Times New Roman" w:hAnsi="Times New Roman" w:cs="Times New Roman"/>
          <w:sz w:val="24"/>
          <w:szCs w:val="24"/>
        </w:rPr>
        <w:t>о наведено в жалбата твърдение</w:t>
      </w:r>
      <w:r w:rsidRPr="00CC671E">
        <w:rPr>
          <w:rFonts w:ascii="Times New Roman" w:hAnsi="Times New Roman" w:cs="Times New Roman"/>
          <w:sz w:val="24"/>
          <w:szCs w:val="24"/>
        </w:rPr>
        <w:t xml:space="preserve"> по отношение на пропуск в офертата на</w:t>
      </w:r>
      <w:r w:rsidR="004A26ED">
        <w:rPr>
          <w:rFonts w:ascii="Times New Roman" w:hAnsi="Times New Roman" w:cs="Times New Roman"/>
          <w:sz w:val="24"/>
          <w:szCs w:val="24"/>
        </w:rPr>
        <w:t xml:space="preserve"> „</w:t>
      </w:r>
      <w:r w:rsidRPr="00CC671E">
        <w:rPr>
          <w:rFonts w:ascii="Times New Roman" w:hAnsi="Times New Roman" w:cs="Times New Roman"/>
          <w:sz w:val="24"/>
          <w:szCs w:val="24"/>
        </w:rPr>
        <w:t xml:space="preserve">Атлас </w:t>
      </w:r>
      <w:proofErr w:type="spellStart"/>
      <w:r w:rsidRPr="00CC671E">
        <w:rPr>
          <w:rFonts w:ascii="Times New Roman" w:hAnsi="Times New Roman" w:cs="Times New Roman"/>
          <w:sz w:val="24"/>
          <w:szCs w:val="24"/>
        </w:rPr>
        <w:t>Травелс</w:t>
      </w:r>
      <w:proofErr w:type="spellEnd"/>
      <w:r w:rsidR="004A26ED">
        <w:rPr>
          <w:rFonts w:ascii="Times New Roman" w:hAnsi="Times New Roman" w:cs="Times New Roman"/>
          <w:sz w:val="24"/>
          <w:szCs w:val="24"/>
        </w:rPr>
        <w:t>“,</w:t>
      </w:r>
      <w:r w:rsidRPr="00CC671E">
        <w:rPr>
          <w:rFonts w:ascii="Times New Roman" w:hAnsi="Times New Roman" w:cs="Times New Roman"/>
          <w:sz w:val="24"/>
          <w:szCs w:val="24"/>
        </w:rPr>
        <w:t xml:space="preserve"> ко</w:t>
      </w:r>
      <w:r w:rsidR="004A26ED">
        <w:rPr>
          <w:rFonts w:ascii="Times New Roman" w:hAnsi="Times New Roman" w:cs="Times New Roman"/>
          <w:sz w:val="24"/>
          <w:szCs w:val="24"/>
        </w:rPr>
        <w:t>е</w:t>
      </w:r>
      <w:r w:rsidRPr="00CC671E">
        <w:rPr>
          <w:rFonts w:ascii="Times New Roman" w:hAnsi="Times New Roman" w:cs="Times New Roman"/>
          <w:sz w:val="24"/>
          <w:szCs w:val="24"/>
        </w:rPr>
        <w:t>то е класиран</w:t>
      </w:r>
      <w:r w:rsidR="004A26ED">
        <w:rPr>
          <w:rFonts w:ascii="Times New Roman" w:hAnsi="Times New Roman" w:cs="Times New Roman"/>
          <w:sz w:val="24"/>
          <w:szCs w:val="24"/>
        </w:rPr>
        <w:t>о</w:t>
      </w:r>
      <w:r w:rsidRPr="00CC671E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 w:rsidR="004A26ED">
        <w:rPr>
          <w:rFonts w:ascii="Times New Roman" w:hAnsi="Times New Roman" w:cs="Times New Roman"/>
          <w:sz w:val="24"/>
          <w:szCs w:val="24"/>
        </w:rPr>
        <w:t>,</w:t>
      </w:r>
      <w:r w:rsidRPr="00CC671E">
        <w:rPr>
          <w:rFonts w:ascii="Times New Roman" w:hAnsi="Times New Roman" w:cs="Times New Roman"/>
          <w:sz w:val="24"/>
          <w:szCs w:val="24"/>
        </w:rPr>
        <w:t xml:space="preserve"> а именно това</w:t>
      </w:r>
      <w:r w:rsidR="004A26ED">
        <w:rPr>
          <w:rFonts w:ascii="Times New Roman" w:hAnsi="Times New Roman" w:cs="Times New Roman"/>
          <w:sz w:val="24"/>
          <w:szCs w:val="24"/>
        </w:rPr>
        <w:t>,</w:t>
      </w:r>
      <w:r w:rsidRPr="00CC671E">
        <w:rPr>
          <w:rFonts w:ascii="Times New Roman" w:hAnsi="Times New Roman" w:cs="Times New Roman"/>
          <w:sz w:val="24"/>
          <w:szCs w:val="24"/>
        </w:rPr>
        <w:t xml:space="preserve"> че същото не доказва съответствието си с постав</w:t>
      </w:r>
      <w:r w:rsidR="004A26ED">
        <w:rPr>
          <w:rFonts w:ascii="Times New Roman" w:hAnsi="Times New Roman" w:cs="Times New Roman"/>
          <w:sz w:val="24"/>
          <w:szCs w:val="24"/>
        </w:rPr>
        <w:t>е</w:t>
      </w:r>
      <w:r w:rsidRPr="00CC671E">
        <w:rPr>
          <w:rFonts w:ascii="Times New Roman" w:hAnsi="Times New Roman" w:cs="Times New Roman"/>
          <w:sz w:val="24"/>
          <w:szCs w:val="24"/>
        </w:rPr>
        <w:t>н</w:t>
      </w:r>
      <w:r w:rsidR="004A26ED">
        <w:rPr>
          <w:rFonts w:ascii="Times New Roman" w:hAnsi="Times New Roman" w:cs="Times New Roman"/>
          <w:sz w:val="24"/>
          <w:szCs w:val="24"/>
        </w:rPr>
        <w:t>о</w:t>
      </w:r>
      <w:r w:rsidRPr="00CC671E">
        <w:rPr>
          <w:rFonts w:ascii="Times New Roman" w:hAnsi="Times New Roman" w:cs="Times New Roman"/>
          <w:sz w:val="24"/>
          <w:szCs w:val="24"/>
        </w:rPr>
        <w:t>то изискване за предоставяне за опит в предоставянето на</w:t>
      </w:r>
      <w:r w:rsidR="004A26ED">
        <w:rPr>
          <w:rFonts w:ascii="Times New Roman" w:hAnsi="Times New Roman" w:cs="Times New Roman"/>
          <w:sz w:val="24"/>
          <w:szCs w:val="24"/>
        </w:rPr>
        <w:t>, мисля,</w:t>
      </w:r>
      <w:r w:rsidRPr="00CC671E">
        <w:rPr>
          <w:rFonts w:ascii="Times New Roman" w:hAnsi="Times New Roman" w:cs="Times New Roman"/>
          <w:sz w:val="24"/>
          <w:szCs w:val="24"/>
        </w:rPr>
        <w:t xml:space="preserve"> 1500 самолетни билети</w:t>
      </w:r>
      <w:r w:rsidR="004A26ED">
        <w:rPr>
          <w:rFonts w:ascii="Times New Roman" w:hAnsi="Times New Roman" w:cs="Times New Roman"/>
          <w:sz w:val="24"/>
          <w:szCs w:val="24"/>
        </w:rPr>
        <w:t>,</w:t>
      </w:r>
      <w:r w:rsidRPr="00CC671E">
        <w:rPr>
          <w:rFonts w:ascii="Times New Roman" w:hAnsi="Times New Roman" w:cs="Times New Roman"/>
          <w:sz w:val="24"/>
          <w:szCs w:val="24"/>
        </w:rPr>
        <w:t xml:space="preserve"> както и хотелско настаняване</w:t>
      </w:r>
      <w:r w:rsidR="004A26ED">
        <w:rPr>
          <w:rFonts w:ascii="Times New Roman" w:hAnsi="Times New Roman" w:cs="Times New Roman"/>
          <w:sz w:val="24"/>
          <w:szCs w:val="24"/>
        </w:rPr>
        <w:t>. Н</w:t>
      </w:r>
      <w:r w:rsidRPr="00CC671E">
        <w:rPr>
          <w:rFonts w:ascii="Times New Roman" w:hAnsi="Times New Roman" w:cs="Times New Roman"/>
          <w:sz w:val="24"/>
          <w:szCs w:val="24"/>
        </w:rPr>
        <w:t xml:space="preserve">икъде в представения </w:t>
      </w:r>
      <w:r w:rsidR="004A26ED">
        <w:rPr>
          <w:rFonts w:ascii="Times New Roman" w:hAnsi="Times New Roman" w:cs="Times New Roman"/>
          <w:sz w:val="24"/>
          <w:szCs w:val="24"/>
        </w:rPr>
        <w:t>ЕЕДОП</w:t>
      </w:r>
      <w:r w:rsidRPr="00CC671E">
        <w:rPr>
          <w:rFonts w:ascii="Times New Roman" w:hAnsi="Times New Roman" w:cs="Times New Roman"/>
          <w:sz w:val="24"/>
          <w:szCs w:val="24"/>
        </w:rPr>
        <w:t xml:space="preserve"> на </w:t>
      </w:r>
      <w:r w:rsidR="004A26ED">
        <w:rPr>
          <w:rFonts w:ascii="Times New Roman" w:hAnsi="Times New Roman" w:cs="Times New Roman"/>
          <w:sz w:val="24"/>
          <w:szCs w:val="24"/>
        </w:rPr>
        <w:t>„</w:t>
      </w:r>
      <w:r w:rsidRPr="00CC671E">
        <w:rPr>
          <w:rFonts w:ascii="Times New Roman" w:hAnsi="Times New Roman" w:cs="Times New Roman"/>
          <w:sz w:val="24"/>
          <w:szCs w:val="24"/>
        </w:rPr>
        <w:t xml:space="preserve">Атлас </w:t>
      </w:r>
      <w:proofErr w:type="spellStart"/>
      <w:r w:rsidRPr="00CC671E">
        <w:rPr>
          <w:rFonts w:ascii="Times New Roman" w:hAnsi="Times New Roman" w:cs="Times New Roman"/>
          <w:sz w:val="24"/>
          <w:szCs w:val="24"/>
        </w:rPr>
        <w:t>Травелс</w:t>
      </w:r>
      <w:proofErr w:type="spellEnd"/>
      <w:r w:rsidR="004A26ED">
        <w:rPr>
          <w:rFonts w:ascii="Times New Roman" w:hAnsi="Times New Roman" w:cs="Times New Roman"/>
          <w:sz w:val="24"/>
          <w:szCs w:val="24"/>
        </w:rPr>
        <w:t>“</w:t>
      </w:r>
      <w:r w:rsidRPr="00CC671E">
        <w:rPr>
          <w:rFonts w:ascii="Times New Roman" w:hAnsi="Times New Roman" w:cs="Times New Roman"/>
          <w:sz w:val="24"/>
          <w:szCs w:val="24"/>
        </w:rPr>
        <w:t xml:space="preserve"> няма посочена дейност</w:t>
      </w:r>
      <w:r w:rsidR="004A26ED">
        <w:rPr>
          <w:rFonts w:ascii="Times New Roman" w:hAnsi="Times New Roman" w:cs="Times New Roman"/>
          <w:sz w:val="24"/>
          <w:szCs w:val="24"/>
        </w:rPr>
        <w:t>,</w:t>
      </w:r>
      <w:r w:rsidRPr="00CC671E">
        <w:rPr>
          <w:rFonts w:ascii="Times New Roman" w:hAnsi="Times New Roman" w:cs="Times New Roman"/>
          <w:sz w:val="24"/>
          <w:szCs w:val="24"/>
        </w:rPr>
        <w:t xml:space="preserve"> която да </w:t>
      </w:r>
      <w:r w:rsidR="004A26ED">
        <w:rPr>
          <w:rFonts w:ascii="Times New Roman" w:hAnsi="Times New Roman" w:cs="Times New Roman"/>
          <w:sz w:val="24"/>
          <w:szCs w:val="24"/>
        </w:rPr>
        <w:t xml:space="preserve">е </w:t>
      </w:r>
      <w:r w:rsidRPr="00CC671E">
        <w:rPr>
          <w:rFonts w:ascii="Times New Roman" w:hAnsi="Times New Roman" w:cs="Times New Roman"/>
          <w:sz w:val="24"/>
          <w:szCs w:val="24"/>
        </w:rPr>
        <w:t>изпълн</w:t>
      </w:r>
      <w:r w:rsidR="004A26ED">
        <w:rPr>
          <w:rFonts w:ascii="Times New Roman" w:hAnsi="Times New Roman" w:cs="Times New Roman"/>
          <w:sz w:val="24"/>
          <w:szCs w:val="24"/>
        </w:rPr>
        <w:t>ена</w:t>
      </w:r>
      <w:r w:rsidRPr="00CC671E">
        <w:rPr>
          <w:rFonts w:ascii="Times New Roman" w:hAnsi="Times New Roman" w:cs="Times New Roman"/>
          <w:sz w:val="24"/>
          <w:szCs w:val="24"/>
        </w:rPr>
        <w:t xml:space="preserve"> в рамките на </w:t>
      </w:r>
      <w:r w:rsidR="004A26ED">
        <w:rPr>
          <w:rFonts w:ascii="Times New Roman" w:hAnsi="Times New Roman" w:cs="Times New Roman"/>
          <w:sz w:val="24"/>
          <w:szCs w:val="24"/>
        </w:rPr>
        <w:t xml:space="preserve">последните </w:t>
      </w:r>
      <w:r w:rsidRPr="00CC671E">
        <w:rPr>
          <w:rFonts w:ascii="Times New Roman" w:hAnsi="Times New Roman" w:cs="Times New Roman"/>
          <w:sz w:val="24"/>
          <w:szCs w:val="24"/>
        </w:rPr>
        <w:t>3 години</w:t>
      </w:r>
      <w:r w:rsidR="004A26ED">
        <w:rPr>
          <w:rFonts w:ascii="Times New Roman" w:hAnsi="Times New Roman" w:cs="Times New Roman"/>
          <w:sz w:val="24"/>
          <w:szCs w:val="24"/>
        </w:rPr>
        <w:t>,</w:t>
      </w:r>
      <w:r w:rsidRPr="00CC671E">
        <w:rPr>
          <w:rFonts w:ascii="Times New Roman" w:hAnsi="Times New Roman" w:cs="Times New Roman"/>
          <w:sz w:val="24"/>
          <w:szCs w:val="24"/>
        </w:rPr>
        <w:t xml:space="preserve"> свързана с хотелско настаняване</w:t>
      </w:r>
      <w:r w:rsidR="004A26ED">
        <w:rPr>
          <w:rFonts w:ascii="Times New Roman" w:hAnsi="Times New Roman" w:cs="Times New Roman"/>
          <w:sz w:val="24"/>
          <w:szCs w:val="24"/>
        </w:rPr>
        <w:t>,</w:t>
      </w:r>
      <w:r w:rsidRPr="00CC671E">
        <w:rPr>
          <w:rFonts w:ascii="Times New Roman" w:hAnsi="Times New Roman" w:cs="Times New Roman"/>
          <w:sz w:val="24"/>
          <w:szCs w:val="24"/>
        </w:rPr>
        <w:t xml:space="preserve"> резервация на хотели и други подобни </w:t>
      </w:r>
      <w:r w:rsidR="004A26ED">
        <w:rPr>
          <w:rFonts w:ascii="Times New Roman" w:hAnsi="Times New Roman" w:cs="Times New Roman"/>
          <w:sz w:val="24"/>
          <w:szCs w:val="24"/>
        </w:rPr>
        <w:t>с</w:t>
      </w:r>
      <w:r w:rsidRPr="00CC671E">
        <w:rPr>
          <w:rFonts w:ascii="Times New Roman" w:hAnsi="Times New Roman" w:cs="Times New Roman"/>
          <w:sz w:val="24"/>
          <w:szCs w:val="24"/>
        </w:rPr>
        <w:t xml:space="preserve">ходни </w:t>
      </w:r>
      <w:r w:rsidR="004A26ED">
        <w:rPr>
          <w:rFonts w:ascii="Times New Roman" w:hAnsi="Times New Roman" w:cs="Times New Roman"/>
          <w:sz w:val="24"/>
          <w:szCs w:val="24"/>
        </w:rPr>
        <w:t>дейности.</w:t>
      </w:r>
    </w:p>
    <w:p w:rsidR="00F84471" w:rsidRDefault="00CC671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671E">
        <w:rPr>
          <w:rFonts w:ascii="Times New Roman" w:hAnsi="Times New Roman" w:cs="Times New Roman"/>
          <w:sz w:val="24"/>
          <w:szCs w:val="24"/>
        </w:rPr>
        <w:t xml:space="preserve">Също така </w:t>
      </w:r>
      <w:r w:rsidR="004A26ED">
        <w:rPr>
          <w:rFonts w:ascii="Times New Roman" w:hAnsi="Times New Roman" w:cs="Times New Roman"/>
          <w:sz w:val="24"/>
          <w:szCs w:val="24"/>
        </w:rPr>
        <w:t>б</w:t>
      </w:r>
      <w:r w:rsidRPr="00CC671E">
        <w:rPr>
          <w:rFonts w:ascii="Times New Roman" w:hAnsi="Times New Roman" w:cs="Times New Roman"/>
          <w:sz w:val="24"/>
          <w:szCs w:val="24"/>
        </w:rPr>
        <w:t>их желал да представя списък на разноските</w:t>
      </w:r>
      <w:r w:rsidR="004A26ED">
        <w:rPr>
          <w:rFonts w:ascii="Times New Roman" w:hAnsi="Times New Roman" w:cs="Times New Roman"/>
          <w:sz w:val="24"/>
          <w:szCs w:val="24"/>
        </w:rPr>
        <w:t>,</w:t>
      </w:r>
      <w:r w:rsidRPr="00CC671E">
        <w:rPr>
          <w:rFonts w:ascii="Times New Roman" w:hAnsi="Times New Roman" w:cs="Times New Roman"/>
          <w:sz w:val="24"/>
          <w:szCs w:val="24"/>
        </w:rPr>
        <w:t xml:space="preserve"> като при положение</w:t>
      </w:r>
      <w:r w:rsidR="00F84471">
        <w:rPr>
          <w:rFonts w:ascii="Times New Roman" w:hAnsi="Times New Roman" w:cs="Times New Roman"/>
          <w:sz w:val="24"/>
          <w:szCs w:val="24"/>
        </w:rPr>
        <w:t>,</w:t>
      </w:r>
      <w:r w:rsidRPr="00CC671E">
        <w:rPr>
          <w:rFonts w:ascii="Times New Roman" w:hAnsi="Times New Roman" w:cs="Times New Roman"/>
          <w:sz w:val="24"/>
          <w:szCs w:val="24"/>
        </w:rPr>
        <w:t xml:space="preserve"> че уважите жалбата</w:t>
      </w:r>
      <w:r w:rsidR="00F84471">
        <w:rPr>
          <w:rFonts w:ascii="Times New Roman" w:hAnsi="Times New Roman" w:cs="Times New Roman"/>
          <w:sz w:val="24"/>
          <w:szCs w:val="24"/>
        </w:rPr>
        <w:t>,</w:t>
      </w:r>
      <w:r w:rsidRPr="00CC671E">
        <w:rPr>
          <w:rFonts w:ascii="Times New Roman" w:hAnsi="Times New Roman" w:cs="Times New Roman"/>
          <w:sz w:val="24"/>
          <w:szCs w:val="24"/>
        </w:rPr>
        <w:t xml:space="preserve"> моля да възложите на възложителя да заплати направените </w:t>
      </w:r>
      <w:r w:rsidR="00F84471">
        <w:rPr>
          <w:rFonts w:ascii="Times New Roman" w:hAnsi="Times New Roman" w:cs="Times New Roman"/>
          <w:sz w:val="24"/>
          <w:szCs w:val="24"/>
        </w:rPr>
        <w:t>раз</w:t>
      </w:r>
      <w:r w:rsidRPr="00CC671E">
        <w:rPr>
          <w:rFonts w:ascii="Times New Roman" w:hAnsi="Times New Roman" w:cs="Times New Roman"/>
          <w:sz w:val="24"/>
          <w:szCs w:val="24"/>
        </w:rPr>
        <w:t>носки в производство</w:t>
      </w:r>
      <w:r w:rsidR="00F84471">
        <w:rPr>
          <w:rFonts w:ascii="Times New Roman" w:hAnsi="Times New Roman" w:cs="Times New Roman"/>
          <w:sz w:val="24"/>
          <w:szCs w:val="24"/>
        </w:rPr>
        <w:t>, пред</w:t>
      </w:r>
      <w:r w:rsidRPr="00CC671E">
        <w:rPr>
          <w:rFonts w:ascii="Times New Roman" w:hAnsi="Times New Roman" w:cs="Times New Roman"/>
          <w:sz w:val="24"/>
          <w:szCs w:val="24"/>
        </w:rPr>
        <w:t>став</w:t>
      </w:r>
      <w:r w:rsidR="00F84471">
        <w:rPr>
          <w:rFonts w:ascii="Times New Roman" w:hAnsi="Times New Roman" w:cs="Times New Roman"/>
          <w:sz w:val="24"/>
          <w:szCs w:val="24"/>
        </w:rPr>
        <w:t>ям</w:t>
      </w:r>
      <w:r w:rsidRPr="00CC671E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F84471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36B4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Г.:</w:t>
      </w:r>
    </w:p>
    <w:p w:rsidR="0090090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</w:t>
      </w:r>
      <w:r w:rsidR="0090090A">
        <w:rPr>
          <w:rFonts w:ascii="Times New Roman" w:hAnsi="Times New Roman" w:cs="Times New Roman"/>
          <w:sz w:val="24"/>
          <w:szCs w:val="24"/>
        </w:rPr>
        <w:t xml:space="preserve">оля да отхвърлите  жалбата, </w:t>
      </w:r>
      <w:r w:rsidR="0090090A" w:rsidRPr="0090090A">
        <w:rPr>
          <w:rFonts w:ascii="Times New Roman" w:hAnsi="Times New Roman" w:cs="Times New Roman"/>
          <w:sz w:val="24"/>
          <w:szCs w:val="24"/>
        </w:rPr>
        <w:t>като недопустима в голямата си част и недоказана в частта</w:t>
      </w:r>
      <w:r w:rsidR="0090090A">
        <w:rPr>
          <w:rFonts w:ascii="Times New Roman" w:hAnsi="Times New Roman" w:cs="Times New Roman"/>
          <w:sz w:val="24"/>
          <w:szCs w:val="24"/>
        </w:rPr>
        <w:t>, к</w:t>
      </w:r>
      <w:r w:rsidR="0090090A" w:rsidRPr="0090090A">
        <w:rPr>
          <w:rFonts w:ascii="Times New Roman" w:hAnsi="Times New Roman" w:cs="Times New Roman"/>
          <w:sz w:val="24"/>
          <w:szCs w:val="24"/>
        </w:rPr>
        <w:t xml:space="preserve">оято е свързана с използване на надлежното ми </w:t>
      </w:r>
      <w:r w:rsidR="0090090A">
        <w:rPr>
          <w:rFonts w:ascii="Times New Roman" w:hAnsi="Times New Roman" w:cs="Times New Roman"/>
          <w:sz w:val="24"/>
          <w:szCs w:val="24"/>
        </w:rPr>
        <w:t>о</w:t>
      </w:r>
      <w:r w:rsidR="0090090A" w:rsidRPr="0090090A">
        <w:rPr>
          <w:rFonts w:ascii="Times New Roman" w:hAnsi="Times New Roman" w:cs="Times New Roman"/>
          <w:sz w:val="24"/>
          <w:szCs w:val="24"/>
        </w:rPr>
        <w:t>пр</w:t>
      </w:r>
      <w:r w:rsidR="0090090A">
        <w:rPr>
          <w:rFonts w:ascii="Times New Roman" w:hAnsi="Times New Roman" w:cs="Times New Roman"/>
          <w:sz w:val="24"/>
          <w:szCs w:val="24"/>
        </w:rPr>
        <w:t>а</w:t>
      </w:r>
      <w:r w:rsidR="0090090A" w:rsidRPr="0090090A">
        <w:rPr>
          <w:rFonts w:ascii="Times New Roman" w:hAnsi="Times New Roman" w:cs="Times New Roman"/>
          <w:sz w:val="24"/>
          <w:szCs w:val="24"/>
        </w:rPr>
        <w:t>в</w:t>
      </w:r>
      <w:r w:rsidR="0090090A">
        <w:rPr>
          <w:rFonts w:ascii="Times New Roman" w:hAnsi="Times New Roman" w:cs="Times New Roman"/>
          <w:sz w:val="24"/>
          <w:szCs w:val="24"/>
        </w:rPr>
        <w:t>омо</w:t>
      </w:r>
      <w:r w:rsidR="0090090A" w:rsidRPr="0090090A">
        <w:rPr>
          <w:rFonts w:ascii="Times New Roman" w:hAnsi="Times New Roman" w:cs="Times New Roman"/>
          <w:sz w:val="24"/>
          <w:szCs w:val="24"/>
        </w:rPr>
        <w:t>ща</w:t>
      </w:r>
      <w:r w:rsidR="0090090A">
        <w:rPr>
          <w:rFonts w:ascii="Times New Roman" w:hAnsi="Times New Roman" w:cs="Times New Roman"/>
          <w:sz w:val="24"/>
          <w:szCs w:val="24"/>
        </w:rPr>
        <w:t>в</w:t>
      </w:r>
      <w:r w:rsidR="0090090A" w:rsidRPr="0090090A">
        <w:rPr>
          <w:rFonts w:ascii="Times New Roman" w:hAnsi="Times New Roman" w:cs="Times New Roman"/>
          <w:sz w:val="24"/>
          <w:szCs w:val="24"/>
        </w:rPr>
        <w:t>ане</w:t>
      </w:r>
      <w:r w:rsidR="0090090A">
        <w:rPr>
          <w:rFonts w:ascii="Times New Roman" w:hAnsi="Times New Roman" w:cs="Times New Roman"/>
          <w:sz w:val="24"/>
          <w:szCs w:val="24"/>
        </w:rPr>
        <w:t>,</w:t>
      </w:r>
      <w:r w:rsidR="0090090A" w:rsidRPr="0090090A">
        <w:rPr>
          <w:rFonts w:ascii="Times New Roman" w:hAnsi="Times New Roman" w:cs="Times New Roman"/>
          <w:sz w:val="24"/>
          <w:szCs w:val="24"/>
        </w:rPr>
        <w:t xml:space="preserve"> като възложител на Българска народна банка</w:t>
      </w:r>
      <w:r w:rsidR="0090090A">
        <w:rPr>
          <w:rFonts w:ascii="Times New Roman" w:hAnsi="Times New Roman" w:cs="Times New Roman"/>
          <w:sz w:val="24"/>
          <w:szCs w:val="24"/>
        </w:rPr>
        <w:t>. И</w:t>
      </w:r>
      <w:r w:rsidR="0090090A" w:rsidRPr="0090090A">
        <w:rPr>
          <w:rFonts w:ascii="Times New Roman" w:hAnsi="Times New Roman" w:cs="Times New Roman"/>
          <w:sz w:val="24"/>
          <w:szCs w:val="24"/>
        </w:rPr>
        <w:t>зложението</w:t>
      </w:r>
      <w:r w:rsidR="0090090A">
        <w:rPr>
          <w:rFonts w:ascii="Times New Roman" w:hAnsi="Times New Roman" w:cs="Times New Roman"/>
          <w:sz w:val="24"/>
          <w:szCs w:val="24"/>
        </w:rPr>
        <w:t>,</w:t>
      </w:r>
      <w:r w:rsidR="0090090A" w:rsidRPr="0090090A">
        <w:rPr>
          <w:rFonts w:ascii="Times New Roman" w:hAnsi="Times New Roman" w:cs="Times New Roman"/>
          <w:sz w:val="24"/>
          <w:szCs w:val="24"/>
        </w:rPr>
        <w:t xml:space="preserve"> което току-що чухме в голяма част припокриват това</w:t>
      </w:r>
      <w:r w:rsidR="0090090A">
        <w:rPr>
          <w:rFonts w:ascii="Times New Roman" w:hAnsi="Times New Roman" w:cs="Times New Roman"/>
          <w:sz w:val="24"/>
          <w:szCs w:val="24"/>
        </w:rPr>
        <w:t>,</w:t>
      </w:r>
      <w:r w:rsidR="0090090A" w:rsidRPr="0090090A">
        <w:rPr>
          <w:rFonts w:ascii="Times New Roman" w:hAnsi="Times New Roman" w:cs="Times New Roman"/>
          <w:sz w:val="24"/>
          <w:szCs w:val="24"/>
        </w:rPr>
        <w:t xml:space="preserve"> което беше писано в жалбата на </w:t>
      </w:r>
      <w:r w:rsidR="0090090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0090A">
        <w:rPr>
          <w:rFonts w:ascii="Times New Roman" w:hAnsi="Times New Roman" w:cs="Times New Roman"/>
          <w:sz w:val="24"/>
          <w:szCs w:val="24"/>
        </w:rPr>
        <w:t>А</w:t>
      </w:r>
      <w:r w:rsidR="0090090A" w:rsidRPr="0090090A">
        <w:rPr>
          <w:rFonts w:ascii="Times New Roman" w:hAnsi="Times New Roman" w:cs="Times New Roman"/>
          <w:sz w:val="24"/>
          <w:szCs w:val="24"/>
        </w:rPr>
        <w:t>ргус</w:t>
      </w:r>
      <w:proofErr w:type="spellEnd"/>
      <w:r w:rsidR="0090090A" w:rsidRPr="009009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090A" w:rsidRPr="0090090A">
        <w:rPr>
          <w:rFonts w:ascii="Times New Roman" w:hAnsi="Times New Roman" w:cs="Times New Roman"/>
          <w:sz w:val="24"/>
          <w:szCs w:val="24"/>
        </w:rPr>
        <w:t>Травел</w:t>
      </w:r>
      <w:proofErr w:type="spellEnd"/>
      <w:r w:rsidR="0090090A" w:rsidRPr="0090090A">
        <w:rPr>
          <w:rFonts w:ascii="Times New Roman" w:hAnsi="Times New Roman" w:cs="Times New Roman"/>
          <w:sz w:val="24"/>
          <w:szCs w:val="24"/>
        </w:rPr>
        <w:t xml:space="preserve"> Интернешънъл</w:t>
      </w:r>
      <w:r w:rsidR="0090090A">
        <w:rPr>
          <w:rFonts w:ascii="Times New Roman" w:hAnsi="Times New Roman" w:cs="Times New Roman"/>
          <w:sz w:val="24"/>
          <w:szCs w:val="24"/>
        </w:rPr>
        <w:t>“.</w:t>
      </w:r>
      <w:r w:rsidR="0090090A" w:rsidRPr="0090090A">
        <w:rPr>
          <w:rFonts w:ascii="Times New Roman" w:hAnsi="Times New Roman" w:cs="Times New Roman"/>
          <w:sz w:val="24"/>
          <w:szCs w:val="24"/>
        </w:rPr>
        <w:t xml:space="preserve"> То не е обективно доказано</w:t>
      </w:r>
      <w:r w:rsidR="0090090A">
        <w:rPr>
          <w:rFonts w:ascii="Times New Roman" w:hAnsi="Times New Roman" w:cs="Times New Roman"/>
          <w:sz w:val="24"/>
          <w:szCs w:val="24"/>
        </w:rPr>
        <w:t>,</w:t>
      </w:r>
      <w:r w:rsidR="0090090A" w:rsidRPr="0090090A">
        <w:rPr>
          <w:rFonts w:ascii="Times New Roman" w:hAnsi="Times New Roman" w:cs="Times New Roman"/>
          <w:sz w:val="24"/>
          <w:szCs w:val="24"/>
        </w:rPr>
        <w:t xml:space="preserve"> не лежи на обективната действителност и това е видно от всички представени документи по преписката</w:t>
      </w:r>
      <w:r w:rsidR="0090090A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0090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90090A">
        <w:rPr>
          <w:rFonts w:ascii="Times New Roman" w:hAnsi="Times New Roman" w:cs="Times New Roman"/>
          <w:sz w:val="24"/>
          <w:szCs w:val="24"/>
        </w:rPr>
        <w:t xml:space="preserve">тносно недопустимостта на жалбата в частта си свързана с разглеждане на критериите за подбор на останалите двама участници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0090A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ит</w:t>
      </w:r>
      <w:r w:rsidRPr="0090090A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090A">
        <w:rPr>
          <w:rFonts w:ascii="Times New Roman" w:hAnsi="Times New Roman" w:cs="Times New Roman"/>
          <w:sz w:val="24"/>
          <w:szCs w:val="24"/>
        </w:rPr>
        <w:t xml:space="preserve"> че детайлно и подкрепено с</w:t>
      </w:r>
      <w:r w:rsidR="00687AF6">
        <w:rPr>
          <w:rFonts w:ascii="Times New Roman" w:hAnsi="Times New Roman" w:cs="Times New Roman"/>
          <w:sz w:val="24"/>
          <w:szCs w:val="24"/>
        </w:rPr>
        <w:t xml:space="preserve"> трайната съдеб</w:t>
      </w:r>
      <w:bookmarkStart w:id="0" w:name="_GoBack"/>
      <w:bookmarkEnd w:id="0"/>
      <w:r w:rsidRPr="0090090A">
        <w:rPr>
          <w:rFonts w:ascii="Times New Roman" w:hAnsi="Times New Roman" w:cs="Times New Roman"/>
          <w:sz w:val="24"/>
          <w:szCs w:val="24"/>
        </w:rPr>
        <w:t>на практика сме обосновали недопустимостта на тези твърдения на този етап от процеса.</w:t>
      </w:r>
    </w:p>
    <w:p w:rsidR="0090090A" w:rsidRDefault="0090090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090A" w:rsidRDefault="0090090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F132FF" w:rsidRDefault="0090090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0090A">
        <w:t xml:space="preserve"> </w:t>
      </w:r>
      <w:r w:rsidRPr="0090090A">
        <w:rPr>
          <w:rFonts w:ascii="Times New Roman" w:hAnsi="Times New Roman" w:cs="Times New Roman"/>
          <w:sz w:val="24"/>
          <w:szCs w:val="24"/>
        </w:rPr>
        <w:t xml:space="preserve">Може ли само една реплика -  във връзка със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0090A">
        <w:rPr>
          <w:rFonts w:ascii="Times New Roman" w:hAnsi="Times New Roman" w:cs="Times New Roman"/>
          <w:sz w:val="24"/>
          <w:szCs w:val="24"/>
        </w:rPr>
        <w:t xml:space="preserve">ъдебната практика на Върховния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0090A">
        <w:rPr>
          <w:rFonts w:ascii="Times New Roman" w:hAnsi="Times New Roman" w:cs="Times New Roman"/>
          <w:sz w:val="24"/>
          <w:szCs w:val="24"/>
        </w:rPr>
        <w:t xml:space="preserve">дминистративен съд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90090A">
        <w:rPr>
          <w:rFonts w:ascii="Times New Roman" w:hAnsi="Times New Roman" w:cs="Times New Roman"/>
          <w:sz w:val="24"/>
          <w:szCs w:val="24"/>
        </w:rPr>
        <w:t>амо искам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090A">
        <w:rPr>
          <w:rFonts w:ascii="Times New Roman" w:hAnsi="Times New Roman" w:cs="Times New Roman"/>
          <w:sz w:val="24"/>
          <w:szCs w:val="24"/>
        </w:rPr>
        <w:t xml:space="preserve"> че решенията на </w:t>
      </w:r>
      <w:r>
        <w:rPr>
          <w:rFonts w:ascii="Times New Roman" w:hAnsi="Times New Roman" w:cs="Times New Roman"/>
          <w:sz w:val="24"/>
          <w:szCs w:val="24"/>
        </w:rPr>
        <w:t>КЗК</w:t>
      </w:r>
      <w:r w:rsidRPr="0090090A">
        <w:rPr>
          <w:rFonts w:ascii="Times New Roman" w:hAnsi="Times New Roman" w:cs="Times New Roman"/>
          <w:sz w:val="24"/>
          <w:szCs w:val="24"/>
        </w:rPr>
        <w:t xml:space="preserve"> нямат сила на присъдено нещо и също така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90090A">
        <w:rPr>
          <w:rFonts w:ascii="Times New Roman" w:hAnsi="Times New Roman" w:cs="Times New Roman"/>
          <w:sz w:val="24"/>
          <w:szCs w:val="24"/>
        </w:rPr>
        <w:t>их желал да отбележа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090A">
        <w:rPr>
          <w:rFonts w:ascii="Times New Roman" w:hAnsi="Times New Roman" w:cs="Times New Roman"/>
          <w:sz w:val="24"/>
          <w:szCs w:val="24"/>
        </w:rPr>
        <w:t xml:space="preserve"> че по предходното решение на Българска народна банка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090A">
        <w:rPr>
          <w:rFonts w:ascii="Times New Roman" w:hAnsi="Times New Roman" w:cs="Times New Roman"/>
          <w:sz w:val="24"/>
          <w:szCs w:val="24"/>
        </w:rPr>
        <w:t xml:space="preserve"> което е било обжалвано от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090A">
        <w:rPr>
          <w:rFonts w:ascii="Times New Roman" w:hAnsi="Times New Roman" w:cs="Times New Roman"/>
          <w:sz w:val="24"/>
          <w:szCs w:val="24"/>
        </w:rPr>
        <w:t xml:space="preserve"> мисля</w:t>
      </w:r>
      <w:r>
        <w:rPr>
          <w:rFonts w:ascii="Times New Roman" w:hAnsi="Times New Roman" w:cs="Times New Roman"/>
          <w:sz w:val="24"/>
          <w:szCs w:val="24"/>
        </w:rPr>
        <w:t>, ДЗЗД „</w:t>
      </w:r>
      <w:r w:rsidRPr="0090090A">
        <w:rPr>
          <w:rFonts w:ascii="Times New Roman" w:hAnsi="Times New Roman" w:cs="Times New Roman"/>
          <w:sz w:val="24"/>
          <w:szCs w:val="24"/>
        </w:rPr>
        <w:t xml:space="preserve">България </w:t>
      </w:r>
      <w:proofErr w:type="spellStart"/>
      <w:r w:rsidRPr="0090090A">
        <w:rPr>
          <w:rFonts w:ascii="Times New Roman" w:hAnsi="Times New Roman" w:cs="Times New Roman"/>
          <w:sz w:val="24"/>
          <w:szCs w:val="24"/>
        </w:rPr>
        <w:t>Ер</w:t>
      </w:r>
      <w:proofErr w:type="spellEnd"/>
      <w:r w:rsidRPr="009009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0090A">
        <w:rPr>
          <w:rFonts w:ascii="Times New Roman" w:hAnsi="Times New Roman" w:cs="Times New Roman"/>
          <w:sz w:val="24"/>
          <w:szCs w:val="24"/>
        </w:rPr>
        <w:t>осоки</w:t>
      </w:r>
      <w:r>
        <w:rPr>
          <w:rFonts w:ascii="Times New Roman" w:hAnsi="Times New Roman" w:cs="Times New Roman"/>
          <w:sz w:val="24"/>
          <w:szCs w:val="24"/>
        </w:rPr>
        <w:t>“,</w:t>
      </w:r>
      <w:r w:rsidRPr="0090090A">
        <w:rPr>
          <w:rFonts w:ascii="Times New Roman" w:hAnsi="Times New Roman" w:cs="Times New Roman"/>
          <w:sz w:val="24"/>
          <w:szCs w:val="24"/>
        </w:rPr>
        <w:t xml:space="preserve"> нещо такова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0090A">
        <w:rPr>
          <w:rFonts w:ascii="Times New Roman" w:hAnsi="Times New Roman" w:cs="Times New Roman"/>
          <w:sz w:val="24"/>
          <w:szCs w:val="24"/>
        </w:rPr>
        <w:t xml:space="preserve"> в това решение за изпълнител</w:t>
      </w:r>
      <w:r>
        <w:rPr>
          <w:rFonts w:ascii="Times New Roman" w:hAnsi="Times New Roman" w:cs="Times New Roman"/>
          <w:sz w:val="24"/>
          <w:szCs w:val="24"/>
        </w:rPr>
        <w:t xml:space="preserve"> е бил </w:t>
      </w:r>
      <w:r w:rsidRPr="0090090A">
        <w:rPr>
          <w:rFonts w:ascii="Times New Roman" w:hAnsi="Times New Roman" w:cs="Times New Roman"/>
          <w:sz w:val="24"/>
          <w:szCs w:val="24"/>
        </w:rPr>
        <w:t>определен именно доверител</w:t>
      </w:r>
      <w:r>
        <w:rPr>
          <w:rFonts w:ascii="Times New Roman" w:hAnsi="Times New Roman" w:cs="Times New Roman"/>
          <w:sz w:val="24"/>
          <w:szCs w:val="24"/>
        </w:rPr>
        <w:t>ят м</w:t>
      </w:r>
      <w:r w:rsidRPr="0090090A">
        <w:rPr>
          <w:rFonts w:ascii="Times New Roman" w:hAnsi="Times New Roman" w:cs="Times New Roman"/>
          <w:sz w:val="24"/>
          <w:szCs w:val="24"/>
        </w:rPr>
        <w:t xml:space="preserve">и в </w:t>
      </w:r>
      <w:r>
        <w:rPr>
          <w:rFonts w:ascii="Times New Roman" w:hAnsi="Times New Roman" w:cs="Times New Roman"/>
          <w:sz w:val="24"/>
          <w:szCs w:val="24"/>
        </w:rPr>
        <w:t xml:space="preserve">този </w:t>
      </w:r>
      <w:r w:rsidRPr="0090090A">
        <w:rPr>
          <w:rFonts w:ascii="Times New Roman" w:hAnsi="Times New Roman" w:cs="Times New Roman"/>
          <w:sz w:val="24"/>
          <w:szCs w:val="24"/>
        </w:rPr>
        <w:t xml:space="preserve">смисъл към онзи момент той </w:t>
      </w:r>
      <w:r>
        <w:rPr>
          <w:rFonts w:ascii="Times New Roman" w:hAnsi="Times New Roman" w:cs="Times New Roman"/>
          <w:sz w:val="24"/>
          <w:szCs w:val="24"/>
        </w:rPr>
        <w:t>е н</w:t>
      </w:r>
      <w:r w:rsidRPr="0090090A">
        <w:rPr>
          <w:rFonts w:ascii="Times New Roman" w:hAnsi="Times New Roman" w:cs="Times New Roman"/>
          <w:sz w:val="24"/>
          <w:szCs w:val="24"/>
        </w:rPr>
        <w:t>яма</w:t>
      </w:r>
      <w:r>
        <w:rPr>
          <w:rFonts w:ascii="Times New Roman" w:hAnsi="Times New Roman" w:cs="Times New Roman"/>
          <w:sz w:val="24"/>
          <w:szCs w:val="24"/>
        </w:rPr>
        <w:t xml:space="preserve">л </w:t>
      </w:r>
      <w:r w:rsidRPr="0090090A">
        <w:rPr>
          <w:rFonts w:ascii="Times New Roman" w:hAnsi="Times New Roman" w:cs="Times New Roman"/>
          <w:sz w:val="24"/>
          <w:szCs w:val="24"/>
        </w:rPr>
        <w:t>прав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90090A">
        <w:rPr>
          <w:rFonts w:ascii="Times New Roman" w:hAnsi="Times New Roman" w:cs="Times New Roman"/>
          <w:sz w:val="24"/>
          <w:szCs w:val="24"/>
        </w:rPr>
        <w:t xml:space="preserve"> интерес да обжалва този </w:t>
      </w:r>
      <w:r w:rsidR="00F132FF">
        <w:rPr>
          <w:rFonts w:ascii="Times New Roman" w:hAnsi="Times New Roman" w:cs="Times New Roman"/>
          <w:sz w:val="24"/>
          <w:szCs w:val="24"/>
        </w:rPr>
        <w:t>адм. акт.</w:t>
      </w:r>
    </w:p>
    <w:p w:rsidR="00F132FF" w:rsidRDefault="00F132F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132FF" w:rsidRDefault="00F132F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Р.:</w:t>
      </w:r>
    </w:p>
    <w:p w:rsidR="0090090A" w:rsidRPr="00FB2870" w:rsidRDefault="00F132F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132FF">
        <w:rPr>
          <w:rFonts w:ascii="Times New Roman" w:hAnsi="Times New Roman" w:cs="Times New Roman"/>
          <w:sz w:val="24"/>
          <w:szCs w:val="24"/>
        </w:rPr>
        <w:t>И аз моля да отговоря на тези твърдения</w:t>
      </w:r>
      <w:r>
        <w:rPr>
          <w:rFonts w:ascii="Times New Roman" w:hAnsi="Times New Roman" w:cs="Times New Roman"/>
          <w:sz w:val="24"/>
          <w:szCs w:val="24"/>
        </w:rPr>
        <w:t xml:space="preserve"> - в</w:t>
      </w:r>
      <w:r w:rsidRPr="00F132FF">
        <w:rPr>
          <w:rFonts w:ascii="Times New Roman" w:hAnsi="Times New Roman" w:cs="Times New Roman"/>
          <w:sz w:val="24"/>
          <w:szCs w:val="24"/>
        </w:rPr>
        <w:t>същност колегата може би не е запознат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32FF">
        <w:rPr>
          <w:rFonts w:ascii="Times New Roman" w:hAnsi="Times New Roman" w:cs="Times New Roman"/>
          <w:sz w:val="24"/>
          <w:szCs w:val="24"/>
        </w:rPr>
        <w:t xml:space="preserve"> че решени</w:t>
      </w:r>
      <w:r>
        <w:rPr>
          <w:rFonts w:ascii="Times New Roman" w:hAnsi="Times New Roman" w:cs="Times New Roman"/>
          <w:sz w:val="24"/>
          <w:szCs w:val="24"/>
        </w:rPr>
        <w:t>ята</w:t>
      </w:r>
      <w:r w:rsidRPr="00F132FF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F132FF">
        <w:rPr>
          <w:rFonts w:ascii="Times New Roman" w:hAnsi="Times New Roman" w:cs="Times New Roman"/>
          <w:sz w:val="24"/>
          <w:szCs w:val="24"/>
        </w:rPr>
        <w:t>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32FF">
        <w:rPr>
          <w:rFonts w:ascii="Times New Roman" w:hAnsi="Times New Roman" w:cs="Times New Roman"/>
          <w:sz w:val="24"/>
          <w:szCs w:val="24"/>
        </w:rPr>
        <w:t xml:space="preserve"> че не бъдат обжалвани</w:t>
      </w:r>
      <w:r>
        <w:rPr>
          <w:rFonts w:ascii="Times New Roman" w:hAnsi="Times New Roman" w:cs="Times New Roman"/>
          <w:sz w:val="24"/>
          <w:szCs w:val="24"/>
        </w:rPr>
        <w:t>, какъвто е</w:t>
      </w:r>
      <w:r w:rsidRPr="00F132FF">
        <w:rPr>
          <w:rFonts w:ascii="Times New Roman" w:hAnsi="Times New Roman" w:cs="Times New Roman"/>
          <w:sz w:val="24"/>
          <w:szCs w:val="24"/>
        </w:rPr>
        <w:t xml:space="preserve"> настоящия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132FF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32FF">
        <w:rPr>
          <w:rFonts w:ascii="Times New Roman" w:hAnsi="Times New Roman" w:cs="Times New Roman"/>
          <w:sz w:val="24"/>
          <w:szCs w:val="24"/>
        </w:rPr>
        <w:t xml:space="preserve"> придобиват силата на присъдено нещо и стабилитет в своята част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32FF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в из</w:t>
      </w:r>
      <w:r w:rsidRPr="00F132FF">
        <w:rPr>
          <w:rFonts w:ascii="Times New Roman" w:hAnsi="Times New Roman" w:cs="Times New Roman"/>
          <w:sz w:val="24"/>
          <w:szCs w:val="24"/>
        </w:rPr>
        <w:t>ложенията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32FF">
        <w:rPr>
          <w:rFonts w:ascii="Times New Roman" w:hAnsi="Times New Roman" w:cs="Times New Roman"/>
          <w:sz w:val="24"/>
          <w:szCs w:val="24"/>
        </w:rPr>
        <w:t xml:space="preserve"> разгледани до този момент.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CAF" w:rsidRDefault="00BE3CAF" w:rsidP="00324B6B">
      <w:pPr>
        <w:spacing w:after="0" w:line="240" w:lineRule="auto"/>
      </w:pPr>
      <w:r>
        <w:separator/>
      </w:r>
    </w:p>
  </w:endnote>
  <w:endnote w:type="continuationSeparator" w:id="0">
    <w:p w:rsidR="00BE3CAF" w:rsidRDefault="00BE3CA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7A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CAF" w:rsidRDefault="00BE3CAF" w:rsidP="00324B6B">
      <w:pPr>
        <w:spacing w:after="0" w:line="240" w:lineRule="auto"/>
      </w:pPr>
      <w:r>
        <w:separator/>
      </w:r>
    </w:p>
  </w:footnote>
  <w:footnote w:type="continuationSeparator" w:id="0">
    <w:p w:rsidR="00BE3CAF" w:rsidRDefault="00BE3CA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26ED"/>
    <w:rsid w:val="004A66D0"/>
    <w:rsid w:val="004D424E"/>
    <w:rsid w:val="004E50E5"/>
    <w:rsid w:val="004F05C7"/>
    <w:rsid w:val="005117B5"/>
    <w:rsid w:val="005168C4"/>
    <w:rsid w:val="0052588C"/>
    <w:rsid w:val="00535CB8"/>
    <w:rsid w:val="00536B44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87AF6"/>
    <w:rsid w:val="006A5BCE"/>
    <w:rsid w:val="006A722C"/>
    <w:rsid w:val="006B0D2E"/>
    <w:rsid w:val="006B2B95"/>
    <w:rsid w:val="006C6355"/>
    <w:rsid w:val="006E4E1F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090A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0913"/>
    <w:rsid w:val="00B13D35"/>
    <w:rsid w:val="00B158B2"/>
    <w:rsid w:val="00B755EB"/>
    <w:rsid w:val="00B835E6"/>
    <w:rsid w:val="00B8578E"/>
    <w:rsid w:val="00B91F9C"/>
    <w:rsid w:val="00BB1A25"/>
    <w:rsid w:val="00BC4237"/>
    <w:rsid w:val="00BE3CAF"/>
    <w:rsid w:val="00BE5E09"/>
    <w:rsid w:val="00BE60DD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671E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32FF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84471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5E10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4378</Characters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2022-11-18T09:03:00Z</cp:lastPrinted>
  <dcterms:created xsi:type="dcterms:W3CDTF">2022-11-18T09:04:00Z</dcterms:created>
  <dcterms:modified xsi:type="dcterms:W3CDTF">2022-11-18T09:04:00Z</dcterms:modified>
</cp:coreProperties>
</file>